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8F3" w:rsidRPr="003208F3" w:rsidRDefault="003208F3" w:rsidP="003208F3">
      <w:pPr>
        <w:spacing w:after="0" w:line="260" w:lineRule="atLeast"/>
        <w:outlineLvl w:val="0"/>
        <w:rPr>
          <w:rFonts w:ascii="Georgia" w:eastAsia="Times New Roman" w:hAnsi="Georgia" w:cs="Times New Roman"/>
          <w:b/>
          <w:bCs/>
          <w:color w:val="000000"/>
          <w:kern w:val="36"/>
          <w:sz w:val="28"/>
          <w:szCs w:val="28"/>
        </w:rPr>
      </w:pPr>
      <w:r w:rsidRPr="003208F3">
        <w:rPr>
          <w:rFonts w:ascii="Georgia" w:eastAsia="Times New Roman" w:hAnsi="Georgia" w:cs="Times New Roman"/>
          <w:b/>
          <w:bCs/>
          <w:color w:val="000000"/>
          <w:kern w:val="36"/>
          <w:sz w:val="28"/>
          <w:szCs w:val="28"/>
        </w:rPr>
        <w:t xml:space="preserve">Turning Customers </w:t>
      </w:r>
      <w:proofErr w:type="gramStart"/>
      <w:r w:rsidRPr="003208F3">
        <w:rPr>
          <w:rFonts w:ascii="Georgia" w:eastAsia="Times New Roman" w:hAnsi="Georgia" w:cs="Times New Roman"/>
          <w:b/>
          <w:bCs/>
          <w:color w:val="000000"/>
          <w:kern w:val="36"/>
          <w:sz w:val="28"/>
          <w:szCs w:val="28"/>
        </w:rPr>
        <w:t>Into</w:t>
      </w:r>
      <w:proofErr w:type="gramEnd"/>
      <w:r w:rsidRPr="003208F3">
        <w:rPr>
          <w:rFonts w:ascii="Georgia" w:eastAsia="Times New Roman" w:hAnsi="Georgia" w:cs="Times New Roman"/>
          <w:b/>
          <w:bCs/>
          <w:color w:val="000000"/>
          <w:kern w:val="36"/>
          <w:sz w:val="28"/>
          <w:szCs w:val="28"/>
        </w:rPr>
        <w:t xml:space="preserve"> Creators</w:t>
      </w:r>
    </w:p>
    <w:p w:rsidR="003208F3" w:rsidRPr="003208F3" w:rsidRDefault="003208F3" w:rsidP="003208F3">
      <w:pPr>
        <w:spacing w:before="30" w:after="30" w:line="288" w:lineRule="atLeast"/>
        <w:outlineLvl w:val="5"/>
        <w:rPr>
          <w:rFonts w:ascii="Arial" w:eastAsia="Times New Roman" w:hAnsi="Arial" w:cs="Arial"/>
          <w:b/>
          <w:bCs/>
          <w:color w:val="808080"/>
          <w:sz w:val="15"/>
          <w:szCs w:val="15"/>
        </w:rPr>
      </w:pPr>
      <w:r w:rsidRPr="003208F3">
        <w:rPr>
          <w:rFonts w:ascii="Arial" w:eastAsia="Times New Roman" w:hAnsi="Arial" w:cs="Arial"/>
          <w:b/>
          <w:bCs/>
          <w:color w:val="808080"/>
          <w:sz w:val="15"/>
          <w:szCs w:val="15"/>
        </w:rPr>
        <w:t xml:space="preserve">By </w:t>
      </w:r>
      <w:hyperlink r:id="rId4" w:tooltip="More Articles by Jenna Wortham" w:history="1">
        <w:r w:rsidRPr="003208F3">
          <w:rPr>
            <w:rFonts w:ascii="Arial" w:eastAsia="Times New Roman" w:hAnsi="Arial" w:cs="Arial"/>
            <w:b/>
            <w:bCs/>
            <w:color w:val="000066"/>
            <w:sz w:val="15"/>
            <w:szCs w:val="15"/>
          </w:rPr>
          <w:t>JENNA WORTHAM</w:t>
        </w:r>
      </w:hyperlink>
    </w:p>
    <w:p w:rsidR="003208F3" w:rsidRPr="003208F3" w:rsidRDefault="003208F3" w:rsidP="003208F3">
      <w:pPr>
        <w:spacing w:before="120" w:after="120" w:line="240" w:lineRule="auto"/>
        <w:rPr>
          <w:rFonts w:ascii="Georgia" w:eastAsia="Times New Roman" w:hAnsi="Georgia" w:cs="Times New Roman"/>
          <w:color w:val="000000"/>
          <w:sz w:val="20"/>
          <w:szCs w:val="20"/>
        </w:rPr>
      </w:pPr>
      <w:r w:rsidRPr="003208F3">
        <w:rPr>
          <w:rFonts w:ascii="Georgia" w:eastAsia="Times New Roman" w:hAnsi="Georgia" w:cs="Times New Roman"/>
          <w:color w:val="000000"/>
          <w:sz w:val="20"/>
          <w:szCs w:val="20"/>
        </w:rPr>
        <w:t xml:space="preserve">A FEW young women are gathered around a conference table dotted with bottles of colorful vitamin drinks, </w:t>
      </w:r>
      <w:hyperlink r:id="rId5" w:tooltip="Recent and archival news about the iPod." w:history="1">
        <w:r w:rsidRPr="003208F3">
          <w:rPr>
            <w:rFonts w:ascii="Georgia" w:eastAsia="Times New Roman" w:hAnsi="Georgia" w:cs="Times New Roman"/>
            <w:color w:val="000066"/>
            <w:sz w:val="20"/>
            <w:szCs w:val="20"/>
          </w:rPr>
          <w:t>iPod</w:t>
        </w:r>
      </w:hyperlink>
      <w:r w:rsidRPr="003208F3">
        <w:rPr>
          <w:rFonts w:ascii="Georgia" w:eastAsia="Times New Roman" w:hAnsi="Georgia" w:cs="Times New Roman"/>
          <w:color w:val="000000"/>
          <w:sz w:val="20"/>
          <w:szCs w:val="20"/>
        </w:rPr>
        <w:t xml:space="preserve"> cables and slender laptops. A whiteboard with lime-green writing almost swallows a wall in the room. </w:t>
      </w:r>
    </w:p>
    <w:p w:rsidR="003208F3" w:rsidRPr="003208F3" w:rsidRDefault="003208F3" w:rsidP="003208F3">
      <w:pPr>
        <w:spacing w:before="120" w:after="120" w:line="240" w:lineRule="auto"/>
        <w:rPr>
          <w:rFonts w:ascii="Georgia" w:eastAsia="Times New Roman" w:hAnsi="Georgia" w:cs="Times New Roman"/>
          <w:color w:val="000000"/>
          <w:sz w:val="20"/>
          <w:szCs w:val="20"/>
        </w:rPr>
      </w:pPr>
      <w:r w:rsidRPr="003208F3">
        <w:rPr>
          <w:rFonts w:ascii="Georgia" w:eastAsia="Times New Roman" w:hAnsi="Georgia" w:cs="Times New Roman"/>
          <w:color w:val="000000"/>
          <w:sz w:val="20"/>
          <w:szCs w:val="20"/>
        </w:rPr>
        <w:t xml:space="preserve">One bites her lip; another taps lightly on the table. They’re all quiet, deep in thought, as they decide whether it would be a good idea to add a music feature to the Web site they’re working on — a new online shopping site called </w:t>
      </w:r>
      <w:hyperlink r:id="rId6" w:tooltip="The company’s Web site." w:history="1">
        <w:proofErr w:type="spellStart"/>
        <w:r w:rsidRPr="003208F3">
          <w:rPr>
            <w:rFonts w:ascii="Georgia" w:eastAsia="Times New Roman" w:hAnsi="Georgia" w:cs="Times New Roman"/>
            <w:color w:val="000066"/>
            <w:sz w:val="20"/>
            <w:szCs w:val="20"/>
          </w:rPr>
          <w:t>PlumWillow</w:t>
        </w:r>
        <w:proofErr w:type="spellEnd"/>
      </w:hyperlink>
      <w:r w:rsidRPr="003208F3">
        <w:rPr>
          <w:rFonts w:ascii="Georgia" w:eastAsia="Times New Roman" w:hAnsi="Georgia" w:cs="Times New Roman"/>
          <w:color w:val="000000"/>
          <w:sz w:val="20"/>
          <w:szCs w:val="20"/>
        </w:rPr>
        <w:t xml:space="preserve">. </w:t>
      </w:r>
    </w:p>
    <w:p w:rsidR="003208F3" w:rsidRPr="003208F3" w:rsidRDefault="003208F3" w:rsidP="003208F3">
      <w:pPr>
        <w:spacing w:before="120" w:after="120" w:line="240" w:lineRule="auto"/>
        <w:rPr>
          <w:rFonts w:ascii="Georgia" w:eastAsia="Times New Roman" w:hAnsi="Georgia" w:cs="Times New Roman"/>
          <w:color w:val="000000"/>
          <w:sz w:val="20"/>
          <w:szCs w:val="20"/>
        </w:rPr>
      </w:pPr>
      <w:r w:rsidRPr="003208F3">
        <w:rPr>
          <w:rFonts w:ascii="Georgia" w:eastAsia="Times New Roman" w:hAnsi="Georgia" w:cs="Times New Roman"/>
          <w:color w:val="000000"/>
          <w:sz w:val="20"/>
          <w:szCs w:val="20"/>
        </w:rPr>
        <w:t xml:space="preserve">“The problem,” says one of them, Sarah Murphy, “is that there are so many genres of music that it’d be hard to get it right what people want to listen to.” </w:t>
      </w:r>
    </w:p>
    <w:p w:rsidR="003208F3" w:rsidRPr="003208F3" w:rsidRDefault="003208F3" w:rsidP="003208F3">
      <w:pPr>
        <w:spacing w:before="120" w:after="120" w:line="240" w:lineRule="auto"/>
        <w:rPr>
          <w:rFonts w:ascii="Georgia" w:eastAsia="Times New Roman" w:hAnsi="Georgia" w:cs="Times New Roman"/>
          <w:color w:val="000000"/>
          <w:sz w:val="20"/>
          <w:szCs w:val="20"/>
        </w:rPr>
      </w:pPr>
      <w:r w:rsidRPr="003208F3">
        <w:rPr>
          <w:rFonts w:ascii="Georgia" w:eastAsia="Times New Roman" w:hAnsi="Georgia" w:cs="Times New Roman"/>
          <w:color w:val="000000"/>
          <w:sz w:val="20"/>
          <w:szCs w:val="20"/>
        </w:rPr>
        <w:t xml:space="preserve">“Right,” Carla </w:t>
      </w:r>
      <w:proofErr w:type="spellStart"/>
      <w:r w:rsidRPr="003208F3">
        <w:rPr>
          <w:rFonts w:ascii="Georgia" w:eastAsia="Times New Roman" w:hAnsi="Georgia" w:cs="Times New Roman"/>
          <w:color w:val="000000"/>
          <w:sz w:val="20"/>
          <w:szCs w:val="20"/>
        </w:rPr>
        <w:t>Larin</w:t>
      </w:r>
      <w:proofErr w:type="spellEnd"/>
      <w:r w:rsidRPr="003208F3">
        <w:rPr>
          <w:rFonts w:ascii="Georgia" w:eastAsia="Times New Roman" w:hAnsi="Georgia" w:cs="Times New Roman"/>
          <w:color w:val="000000"/>
          <w:sz w:val="20"/>
          <w:szCs w:val="20"/>
        </w:rPr>
        <w:t xml:space="preserve"> concurs, tossing her wavy brown hair. “But it’d be cool to have, like, a </w:t>
      </w:r>
      <w:proofErr w:type="spellStart"/>
      <w:r w:rsidRPr="003208F3">
        <w:rPr>
          <w:rFonts w:ascii="Georgia" w:eastAsia="Times New Roman" w:hAnsi="Georgia" w:cs="Times New Roman"/>
          <w:color w:val="000000"/>
          <w:sz w:val="20"/>
          <w:szCs w:val="20"/>
        </w:rPr>
        <w:t>PlumWillow</w:t>
      </w:r>
      <w:proofErr w:type="spellEnd"/>
      <w:r w:rsidRPr="003208F3">
        <w:rPr>
          <w:rFonts w:ascii="Georgia" w:eastAsia="Times New Roman" w:hAnsi="Georgia" w:cs="Times New Roman"/>
          <w:color w:val="000000"/>
          <w:sz w:val="20"/>
          <w:szCs w:val="20"/>
        </w:rPr>
        <w:t xml:space="preserve"> station full of songs we think are cool.” </w:t>
      </w:r>
    </w:p>
    <w:p w:rsidR="003208F3" w:rsidRPr="003208F3" w:rsidRDefault="003208F3" w:rsidP="003208F3">
      <w:pPr>
        <w:spacing w:before="120" w:after="120" w:line="240" w:lineRule="auto"/>
        <w:rPr>
          <w:rFonts w:ascii="Georgia" w:eastAsia="Times New Roman" w:hAnsi="Georgia" w:cs="Times New Roman"/>
          <w:color w:val="000000"/>
          <w:sz w:val="20"/>
          <w:szCs w:val="20"/>
        </w:rPr>
      </w:pPr>
      <w:r w:rsidRPr="003208F3">
        <w:rPr>
          <w:rFonts w:ascii="Georgia" w:eastAsia="Times New Roman" w:hAnsi="Georgia" w:cs="Times New Roman"/>
          <w:color w:val="000000"/>
          <w:sz w:val="20"/>
          <w:szCs w:val="20"/>
        </w:rPr>
        <w:t xml:space="preserve">None of these girls are the company’s founders, nor are they social media consultants. They aren’t at </w:t>
      </w:r>
      <w:proofErr w:type="spellStart"/>
      <w:r w:rsidRPr="003208F3">
        <w:rPr>
          <w:rFonts w:ascii="Georgia" w:eastAsia="Times New Roman" w:hAnsi="Georgia" w:cs="Times New Roman"/>
          <w:color w:val="000000"/>
          <w:sz w:val="20"/>
          <w:szCs w:val="20"/>
        </w:rPr>
        <w:t>PlumWillow’s</w:t>
      </w:r>
      <w:proofErr w:type="spellEnd"/>
      <w:r w:rsidRPr="003208F3">
        <w:rPr>
          <w:rFonts w:ascii="Georgia" w:eastAsia="Times New Roman" w:hAnsi="Georgia" w:cs="Times New Roman"/>
          <w:color w:val="000000"/>
          <w:sz w:val="20"/>
          <w:szCs w:val="20"/>
        </w:rPr>
        <w:t xml:space="preserve"> office for “take your daughter to work day,” either. </w:t>
      </w:r>
    </w:p>
    <w:p w:rsidR="003208F3" w:rsidRPr="003208F3" w:rsidRDefault="003208F3" w:rsidP="003208F3">
      <w:pPr>
        <w:spacing w:before="120" w:after="120" w:line="240" w:lineRule="auto"/>
        <w:rPr>
          <w:rFonts w:ascii="Georgia" w:eastAsia="Times New Roman" w:hAnsi="Georgia" w:cs="Times New Roman"/>
          <w:color w:val="000000"/>
          <w:sz w:val="20"/>
          <w:szCs w:val="20"/>
        </w:rPr>
      </w:pPr>
      <w:r w:rsidRPr="003208F3">
        <w:rPr>
          <w:rFonts w:ascii="Georgia" w:eastAsia="Times New Roman" w:hAnsi="Georgia" w:cs="Times New Roman"/>
          <w:color w:val="000000"/>
          <w:sz w:val="20"/>
          <w:szCs w:val="20"/>
        </w:rPr>
        <w:t xml:space="preserve">Rather, they’re part of a team of 15- and 16-year-old interns who are being tapped for their own special brand of expertise and insight: a bird’s-eye view into the life and mind of high school teenagers, exactly the audience that </w:t>
      </w:r>
      <w:proofErr w:type="spellStart"/>
      <w:r w:rsidRPr="003208F3">
        <w:rPr>
          <w:rFonts w:ascii="Georgia" w:eastAsia="Times New Roman" w:hAnsi="Georgia" w:cs="Times New Roman"/>
          <w:color w:val="000000"/>
          <w:sz w:val="20"/>
          <w:szCs w:val="20"/>
        </w:rPr>
        <w:t>PlumWillow</w:t>
      </w:r>
      <w:proofErr w:type="spellEnd"/>
      <w:r w:rsidRPr="003208F3">
        <w:rPr>
          <w:rFonts w:ascii="Georgia" w:eastAsia="Times New Roman" w:hAnsi="Georgia" w:cs="Times New Roman"/>
          <w:color w:val="000000"/>
          <w:sz w:val="20"/>
          <w:szCs w:val="20"/>
        </w:rPr>
        <w:t xml:space="preserve"> is seeking. </w:t>
      </w:r>
    </w:p>
    <w:p w:rsidR="003208F3" w:rsidRPr="003208F3" w:rsidRDefault="003208F3" w:rsidP="003208F3">
      <w:pPr>
        <w:spacing w:before="120" w:after="120" w:line="240" w:lineRule="auto"/>
        <w:rPr>
          <w:rFonts w:ascii="Georgia" w:eastAsia="Times New Roman" w:hAnsi="Georgia" w:cs="Times New Roman"/>
          <w:color w:val="000000"/>
          <w:sz w:val="20"/>
          <w:szCs w:val="20"/>
        </w:rPr>
      </w:pPr>
      <w:r w:rsidRPr="003208F3">
        <w:rPr>
          <w:rFonts w:ascii="Georgia" w:eastAsia="Times New Roman" w:hAnsi="Georgia" w:cs="Times New Roman"/>
          <w:color w:val="000000"/>
          <w:sz w:val="20"/>
          <w:szCs w:val="20"/>
        </w:rPr>
        <w:t xml:space="preserve">“They definitely aren’t shy about telling us what they like and don’t like,” says Lindsay </w:t>
      </w:r>
      <w:proofErr w:type="spellStart"/>
      <w:r w:rsidRPr="003208F3">
        <w:rPr>
          <w:rFonts w:ascii="Georgia" w:eastAsia="Times New Roman" w:hAnsi="Georgia" w:cs="Times New Roman"/>
          <w:color w:val="000000"/>
          <w:sz w:val="20"/>
          <w:szCs w:val="20"/>
        </w:rPr>
        <w:t>Anvik</w:t>
      </w:r>
      <w:proofErr w:type="spellEnd"/>
      <w:r w:rsidRPr="003208F3">
        <w:rPr>
          <w:rFonts w:ascii="Georgia" w:eastAsia="Times New Roman" w:hAnsi="Georgia" w:cs="Times New Roman"/>
          <w:color w:val="000000"/>
          <w:sz w:val="20"/>
          <w:szCs w:val="20"/>
        </w:rPr>
        <w:t xml:space="preserve">, director of marketing at </w:t>
      </w:r>
      <w:proofErr w:type="spellStart"/>
      <w:r w:rsidRPr="003208F3">
        <w:rPr>
          <w:rFonts w:ascii="Georgia" w:eastAsia="Times New Roman" w:hAnsi="Georgia" w:cs="Times New Roman"/>
          <w:color w:val="000000"/>
          <w:sz w:val="20"/>
          <w:szCs w:val="20"/>
        </w:rPr>
        <w:t>PlumWillow</w:t>
      </w:r>
      <w:proofErr w:type="spellEnd"/>
      <w:r w:rsidRPr="003208F3">
        <w:rPr>
          <w:rFonts w:ascii="Georgia" w:eastAsia="Times New Roman" w:hAnsi="Georgia" w:cs="Times New Roman"/>
          <w:color w:val="000000"/>
          <w:sz w:val="20"/>
          <w:szCs w:val="20"/>
        </w:rPr>
        <w:t xml:space="preserve">, who helps oversee the internship program at its offices in Manhattan. </w:t>
      </w:r>
    </w:p>
    <w:p w:rsidR="003208F3" w:rsidRPr="003208F3" w:rsidRDefault="003208F3" w:rsidP="003208F3">
      <w:pPr>
        <w:spacing w:before="120" w:after="120" w:line="240" w:lineRule="auto"/>
        <w:rPr>
          <w:rFonts w:ascii="Georgia" w:eastAsia="Times New Roman" w:hAnsi="Georgia" w:cs="Times New Roman"/>
          <w:color w:val="000000"/>
          <w:sz w:val="20"/>
          <w:szCs w:val="20"/>
        </w:rPr>
      </w:pPr>
      <w:r w:rsidRPr="003208F3">
        <w:rPr>
          <w:rFonts w:ascii="Georgia" w:eastAsia="Times New Roman" w:hAnsi="Georgia" w:cs="Times New Roman"/>
          <w:color w:val="000000"/>
          <w:sz w:val="20"/>
          <w:szCs w:val="20"/>
        </w:rPr>
        <w:t xml:space="preserve">The interns are also emblematic of how Web-based businesses are doing more than merely shaping their products and services around customer preferences. The companies are corralling those customers in the workplace and making them part of the design and marketing process, according to Susan </w:t>
      </w:r>
      <w:proofErr w:type="spellStart"/>
      <w:r w:rsidRPr="003208F3">
        <w:rPr>
          <w:rFonts w:ascii="Georgia" w:eastAsia="Times New Roman" w:hAnsi="Georgia" w:cs="Times New Roman"/>
          <w:color w:val="000000"/>
          <w:sz w:val="20"/>
          <w:szCs w:val="20"/>
        </w:rPr>
        <w:t>Etlinger</w:t>
      </w:r>
      <w:proofErr w:type="spellEnd"/>
      <w:r w:rsidRPr="003208F3">
        <w:rPr>
          <w:rFonts w:ascii="Georgia" w:eastAsia="Times New Roman" w:hAnsi="Georgia" w:cs="Times New Roman"/>
          <w:color w:val="000000"/>
          <w:sz w:val="20"/>
          <w:szCs w:val="20"/>
        </w:rPr>
        <w:t xml:space="preserve">, a consultant at the </w:t>
      </w:r>
      <w:hyperlink r:id="rId7" w:tooltip="Altimeter’s Web site." w:history="1">
        <w:r w:rsidRPr="003208F3">
          <w:rPr>
            <w:rFonts w:ascii="Georgia" w:eastAsia="Times New Roman" w:hAnsi="Georgia" w:cs="Times New Roman"/>
            <w:color w:val="000066"/>
            <w:sz w:val="20"/>
            <w:szCs w:val="20"/>
          </w:rPr>
          <w:t>Altimeter Group</w:t>
        </w:r>
      </w:hyperlink>
      <w:r w:rsidRPr="003208F3">
        <w:rPr>
          <w:rFonts w:ascii="Georgia" w:eastAsia="Times New Roman" w:hAnsi="Georgia" w:cs="Times New Roman"/>
          <w:color w:val="000000"/>
          <w:sz w:val="20"/>
          <w:szCs w:val="20"/>
        </w:rPr>
        <w:t xml:space="preserve">, which researches Web technologies and advises companies on how to use them. </w:t>
      </w:r>
    </w:p>
    <w:p w:rsidR="003208F3" w:rsidRPr="003208F3" w:rsidRDefault="003208F3" w:rsidP="003208F3">
      <w:pPr>
        <w:spacing w:before="120" w:after="120" w:line="240" w:lineRule="auto"/>
        <w:rPr>
          <w:rFonts w:ascii="Georgia" w:eastAsia="Times New Roman" w:hAnsi="Georgia" w:cs="Times New Roman"/>
          <w:color w:val="000000"/>
          <w:sz w:val="20"/>
          <w:szCs w:val="20"/>
        </w:rPr>
      </w:pPr>
      <w:r w:rsidRPr="003208F3">
        <w:rPr>
          <w:rFonts w:ascii="Georgia" w:eastAsia="Times New Roman" w:hAnsi="Georgia" w:cs="Times New Roman"/>
          <w:color w:val="000000"/>
          <w:sz w:val="20"/>
          <w:szCs w:val="20"/>
        </w:rPr>
        <w:t xml:space="preserve">Of course, search engines like </w:t>
      </w:r>
      <w:hyperlink r:id="rId8" w:tooltip="More information about Google Inc" w:history="1">
        <w:r w:rsidRPr="003208F3">
          <w:rPr>
            <w:rFonts w:ascii="Georgia" w:eastAsia="Times New Roman" w:hAnsi="Georgia" w:cs="Times New Roman"/>
            <w:color w:val="000066"/>
            <w:sz w:val="20"/>
            <w:szCs w:val="20"/>
          </w:rPr>
          <w:t>Google</w:t>
        </w:r>
      </w:hyperlink>
      <w:r w:rsidRPr="003208F3">
        <w:rPr>
          <w:rFonts w:ascii="Georgia" w:eastAsia="Times New Roman" w:hAnsi="Georgia" w:cs="Times New Roman"/>
          <w:color w:val="000000"/>
          <w:sz w:val="20"/>
          <w:szCs w:val="20"/>
        </w:rPr>
        <w:t xml:space="preserve"> and Bing have been racing to tailor their results to individual users, and </w:t>
      </w:r>
      <w:hyperlink r:id="rId9" w:tooltip="More articles about Facebook." w:history="1">
        <w:r w:rsidRPr="003208F3">
          <w:rPr>
            <w:rFonts w:ascii="Georgia" w:eastAsia="Times New Roman" w:hAnsi="Georgia" w:cs="Times New Roman"/>
            <w:color w:val="000066"/>
            <w:sz w:val="20"/>
            <w:szCs w:val="20"/>
          </w:rPr>
          <w:t>Facebook</w:t>
        </w:r>
      </w:hyperlink>
      <w:r w:rsidRPr="003208F3">
        <w:rPr>
          <w:rFonts w:ascii="Georgia" w:eastAsia="Times New Roman" w:hAnsi="Georgia" w:cs="Times New Roman"/>
          <w:color w:val="000000"/>
          <w:sz w:val="20"/>
          <w:szCs w:val="20"/>
        </w:rPr>
        <w:t xml:space="preserve"> is constantly tweaking its algorithm to show members’ updates and the Web links that are most relevant to them. </w:t>
      </w:r>
    </w:p>
    <w:p w:rsidR="003208F3" w:rsidRPr="003208F3" w:rsidRDefault="003208F3" w:rsidP="003208F3">
      <w:pPr>
        <w:spacing w:before="120" w:after="120" w:line="240" w:lineRule="auto"/>
        <w:rPr>
          <w:rFonts w:ascii="Georgia" w:eastAsia="Times New Roman" w:hAnsi="Georgia" w:cs="Times New Roman"/>
          <w:color w:val="000000"/>
          <w:sz w:val="20"/>
          <w:szCs w:val="20"/>
        </w:rPr>
      </w:pPr>
      <w:r w:rsidRPr="003208F3">
        <w:rPr>
          <w:rFonts w:ascii="Georgia" w:eastAsia="Times New Roman" w:hAnsi="Georgia" w:cs="Times New Roman"/>
          <w:color w:val="000000"/>
          <w:sz w:val="20"/>
          <w:szCs w:val="20"/>
        </w:rPr>
        <w:t xml:space="preserve">But what’s happening at </w:t>
      </w:r>
      <w:proofErr w:type="spellStart"/>
      <w:r w:rsidRPr="003208F3">
        <w:rPr>
          <w:rFonts w:ascii="Georgia" w:eastAsia="Times New Roman" w:hAnsi="Georgia" w:cs="Times New Roman"/>
          <w:color w:val="000000"/>
          <w:sz w:val="20"/>
          <w:szCs w:val="20"/>
        </w:rPr>
        <w:t>PlumWillow</w:t>
      </w:r>
      <w:proofErr w:type="spellEnd"/>
      <w:r w:rsidRPr="003208F3">
        <w:rPr>
          <w:rFonts w:ascii="Georgia" w:eastAsia="Times New Roman" w:hAnsi="Georgia" w:cs="Times New Roman"/>
          <w:color w:val="000000"/>
          <w:sz w:val="20"/>
          <w:szCs w:val="20"/>
        </w:rPr>
        <w:t xml:space="preserve"> is a sign of an even more intimate relationship between a company and its customers. </w:t>
      </w:r>
    </w:p>
    <w:p w:rsidR="003208F3" w:rsidRPr="003208F3" w:rsidRDefault="003208F3" w:rsidP="003208F3">
      <w:pPr>
        <w:spacing w:before="120" w:after="120" w:line="240" w:lineRule="auto"/>
        <w:rPr>
          <w:rFonts w:ascii="Georgia" w:eastAsia="Times New Roman" w:hAnsi="Georgia" w:cs="Times New Roman"/>
          <w:color w:val="000000"/>
          <w:sz w:val="20"/>
          <w:szCs w:val="20"/>
        </w:rPr>
      </w:pPr>
      <w:r w:rsidRPr="003208F3">
        <w:rPr>
          <w:rFonts w:ascii="Georgia" w:eastAsia="Times New Roman" w:hAnsi="Georgia" w:cs="Times New Roman"/>
          <w:color w:val="000000"/>
          <w:sz w:val="20"/>
          <w:szCs w:val="20"/>
        </w:rPr>
        <w:t xml:space="preserve">Moving beyond “the old-fashioned focus group and into co-creation with your demographic is something that will happen more in the next couple of years,” Ms. </w:t>
      </w:r>
      <w:proofErr w:type="spellStart"/>
      <w:r w:rsidRPr="003208F3">
        <w:rPr>
          <w:rFonts w:ascii="Georgia" w:eastAsia="Times New Roman" w:hAnsi="Georgia" w:cs="Times New Roman"/>
          <w:color w:val="000000"/>
          <w:sz w:val="20"/>
          <w:szCs w:val="20"/>
        </w:rPr>
        <w:t>Etlinger</w:t>
      </w:r>
      <w:proofErr w:type="spellEnd"/>
      <w:r w:rsidRPr="003208F3">
        <w:rPr>
          <w:rFonts w:ascii="Georgia" w:eastAsia="Times New Roman" w:hAnsi="Georgia" w:cs="Times New Roman"/>
          <w:color w:val="000000"/>
          <w:sz w:val="20"/>
          <w:szCs w:val="20"/>
        </w:rPr>
        <w:t xml:space="preserve"> says. “All business will have to learn how to cope with a new generation of users that are used to their particular experience of the Web.” </w:t>
      </w:r>
    </w:p>
    <w:p w:rsidR="003208F3" w:rsidRPr="003208F3" w:rsidRDefault="003208F3" w:rsidP="003208F3">
      <w:pPr>
        <w:spacing w:before="120" w:after="120" w:line="240" w:lineRule="auto"/>
        <w:rPr>
          <w:rFonts w:ascii="Georgia" w:eastAsia="Times New Roman" w:hAnsi="Georgia" w:cs="Times New Roman"/>
          <w:color w:val="000000"/>
          <w:sz w:val="20"/>
          <w:szCs w:val="20"/>
        </w:rPr>
      </w:pPr>
      <w:r w:rsidRPr="003208F3">
        <w:rPr>
          <w:rFonts w:ascii="Georgia" w:eastAsia="Times New Roman" w:hAnsi="Georgia" w:cs="Times New Roman"/>
          <w:color w:val="000000"/>
          <w:sz w:val="20"/>
          <w:szCs w:val="20"/>
        </w:rPr>
        <w:t xml:space="preserve">Because </w:t>
      </w:r>
      <w:proofErr w:type="spellStart"/>
      <w:r w:rsidRPr="003208F3">
        <w:rPr>
          <w:rFonts w:ascii="Georgia" w:eastAsia="Times New Roman" w:hAnsi="Georgia" w:cs="Times New Roman"/>
          <w:color w:val="000000"/>
          <w:sz w:val="20"/>
          <w:szCs w:val="20"/>
        </w:rPr>
        <w:t>PlumWillow</w:t>
      </w:r>
      <w:proofErr w:type="spellEnd"/>
      <w:r w:rsidRPr="003208F3">
        <w:rPr>
          <w:rFonts w:ascii="Georgia" w:eastAsia="Times New Roman" w:hAnsi="Georgia" w:cs="Times New Roman"/>
          <w:color w:val="000000"/>
          <w:sz w:val="20"/>
          <w:szCs w:val="20"/>
        </w:rPr>
        <w:t xml:space="preserve"> wants to be more than just an online shopping destination — it’s tackling the tricky challenge of recreating the experience of a gaggle of girls going to the mall — its success hinges on getting all the details right, down to the pop songs that girls want to hear while hunting for a new pair of slouchy ankle boots. </w:t>
      </w:r>
    </w:p>
    <w:p w:rsidR="003208F3" w:rsidRPr="003208F3" w:rsidRDefault="003208F3" w:rsidP="003208F3">
      <w:pPr>
        <w:spacing w:before="120" w:after="120" w:line="240" w:lineRule="auto"/>
        <w:rPr>
          <w:rFonts w:ascii="Georgia" w:eastAsia="Times New Roman" w:hAnsi="Georgia" w:cs="Times New Roman"/>
          <w:color w:val="000000"/>
          <w:sz w:val="20"/>
          <w:szCs w:val="20"/>
        </w:rPr>
      </w:pPr>
      <w:r w:rsidRPr="003208F3">
        <w:rPr>
          <w:rFonts w:ascii="Georgia" w:eastAsia="Times New Roman" w:hAnsi="Georgia" w:cs="Times New Roman"/>
          <w:color w:val="000000"/>
          <w:sz w:val="20"/>
          <w:szCs w:val="20"/>
        </w:rPr>
        <w:t xml:space="preserve">“The site needs to be authentic to their voice and how they shop,” says Charlie </w:t>
      </w:r>
      <w:proofErr w:type="spellStart"/>
      <w:r w:rsidRPr="003208F3">
        <w:rPr>
          <w:rFonts w:ascii="Georgia" w:eastAsia="Times New Roman" w:hAnsi="Georgia" w:cs="Times New Roman"/>
          <w:color w:val="000000"/>
          <w:sz w:val="20"/>
          <w:szCs w:val="20"/>
        </w:rPr>
        <w:t>Federman</w:t>
      </w:r>
      <w:proofErr w:type="spellEnd"/>
      <w:r w:rsidRPr="003208F3">
        <w:rPr>
          <w:rFonts w:ascii="Georgia" w:eastAsia="Times New Roman" w:hAnsi="Georgia" w:cs="Times New Roman"/>
          <w:color w:val="000000"/>
          <w:sz w:val="20"/>
          <w:szCs w:val="20"/>
        </w:rPr>
        <w:t xml:space="preserve">, </w:t>
      </w:r>
      <w:proofErr w:type="spellStart"/>
      <w:r w:rsidRPr="003208F3">
        <w:rPr>
          <w:rFonts w:ascii="Georgia" w:eastAsia="Times New Roman" w:hAnsi="Georgia" w:cs="Times New Roman"/>
          <w:color w:val="000000"/>
          <w:sz w:val="20"/>
          <w:szCs w:val="20"/>
        </w:rPr>
        <w:t>PlumWillow’s</w:t>
      </w:r>
      <w:proofErr w:type="spellEnd"/>
      <w:r w:rsidRPr="003208F3">
        <w:rPr>
          <w:rFonts w:ascii="Georgia" w:eastAsia="Times New Roman" w:hAnsi="Georgia" w:cs="Times New Roman"/>
          <w:color w:val="000000"/>
          <w:sz w:val="20"/>
          <w:szCs w:val="20"/>
        </w:rPr>
        <w:t xml:space="preserve"> chairman, whose </w:t>
      </w:r>
      <w:hyperlink r:id="rId10" w:tooltip="More articles about Venture Capital." w:history="1">
        <w:r w:rsidRPr="003208F3">
          <w:rPr>
            <w:rFonts w:ascii="Georgia" w:eastAsia="Times New Roman" w:hAnsi="Georgia" w:cs="Times New Roman"/>
            <w:color w:val="000066"/>
            <w:sz w:val="20"/>
            <w:szCs w:val="20"/>
          </w:rPr>
          <w:t>venture capital</w:t>
        </w:r>
      </w:hyperlink>
      <w:r w:rsidRPr="003208F3">
        <w:rPr>
          <w:rFonts w:ascii="Georgia" w:eastAsia="Times New Roman" w:hAnsi="Georgia" w:cs="Times New Roman"/>
          <w:color w:val="000000"/>
          <w:sz w:val="20"/>
          <w:szCs w:val="20"/>
        </w:rPr>
        <w:t xml:space="preserve"> firm also led a round of seed funding in the company. “Adults trying to recreate that are just asking for trouble because these kids are smart and sophisticated and know when something is phony.” </w:t>
      </w:r>
    </w:p>
    <w:p w:rsidR="003208F3" w:rsidRPr="003208F3" w:rsidRDefault="003208F3" w:rsidP="003208F3">
      <w:pPr>
        <w:spacing w:before="120" w:after="120" w:line="240" w:lineRule="auto"/>
        <w:rPr>
          <w:rFonts w:ascii="Georgia" w:eastAsia="Times New Roman" w:hAnsi="Georgia" w:cs="Times New Roman"/>
          <w:color w:val="000000"/>
          <w:sz w:val="20"/>
          <w:szCs w:val="20"/>
        </w:rPr>
      </w:pPr>
      <w:r w:rsidRPr="003208F3">
        <w:rPr>
          <w:rFonts w:ascii="Georgia" w:eastAsia="Times New Roman" w:hAnsi="Georgia" w:cs="Times New Roman"/>
          <w:color w:val="000000"/>
          <w:sz w:val="20"/>
          <w:szCs w:val="20"/>
        </w:rPr>
        <w:t xml:space="preserve">The girls were initially brought on as a “sanity test,” Mr. </w:t>
      </w:r>
      <w:proofErr w:type="spellStart"/>
      <w:r w:rsidRPr="003208F3">
        <w:rPr>
          <w:rFonts w:ascii="Georgia" w:eastAsia="Times New Roman" w:hAnsi="Georgia" w:cs="Times New Roman"/>
          <w:color w:val="000000"/>
          <w:sz w:val="20"/>
          <w:szCs w:val="20"/>
        </w:rPr>
        <w:t>Federman</w:t>
      </w:r>
      <w:proofErr w:type="spellEnd"/>
      <w:r w:rsidRPr="003208F3">
        <w:rPr>
          <w:rFonts w:ascii="Georgia" w:eastAsia="Times New Roman" w:hAnsi="Georgia" w:cs="Times New Roman"/>
          <w:color w:val="000000"/>
          <w:sz w:val="20"/>
          <w:szCs w:val="20"/>
        </w:rPr>
        <w:t xml:space="preserve"> says. “We were all excited and talking about this great idea when we realized a wise thing to do would be to actually talk to some teen girls.” </w:t>
      </w:r>
    </w:p>
    <w:p w:rsidR="003208F3" w:rsidRPr="003208F3" w:rsidRDefault="003208F3" w:rsidP="003208F3">
      <w:pPr>
        <w:spacing w:before="120" w:after="120" w:line="240" w:lineRule="auto"/>
        <w:rPr>
          <w:rFonts w:ascii="Georgia" w:eastAsia="Times New Roman" w:hAnsi="Georgia" w:cs="Times New Roman"/>
          <w:color w:val="000000"/>
          <w:sz w:val="20"/>
          <w:szCs w:val="20"/>
        </w:rPr>
      </w:pPr>
      <w:r w:rsidRPr="003208F3">
        <w:rPr>
          <w:rFonts w:ascii="Georgia" w:eastAsia="Times New Roman" w:hAnsi="Georgia" w:cs="Times New Roman"/>
          <w:color w:val="000000"/>
          <w:sz w:val="20"/>
          <w:szCs w:val="20"/>
        </w:rPr>
        <w:t xml:space="preserve">Once the conversation began, the dynamic changed. </w:t>
      </w:r>
    </w:p>
    <w:p w:rsidR="003208F3" w:rsidRPr="003208F3" w:rsidRDefault="003208F3" w:rsidP="003208F3">
      <w:pPr>
        <w:spacing w:before="120" w:after="120" w:line="240" w:lineRule="auto"/>
        <w:rPr>
          <w:rFonts w:ascii="Georgia" w:eastAsia="Times New Roman" w:hAnsi="Georgia" w:cs="Times New Roman"/>
          <w:color w:val="000000"/>
          <w:sz w:val="20"/>
          <w:szCs w:val="20"/>
        </w:rPr>
      </w:pPr>
      <w:r w:rsidRPr="003208F3">
        <w:rPr>
          <w:rFonts w:ascii="Georgia" w:eastAsia="Times New Roman" w:hAnsi="Georgia" w:cs="Times New Roman"/>
          <w:color w:val="000000"/>
          <w:sz w:val="20"/>
          <w:szCs w:val="20"/>
        </w:rPr>
        <w:t xml:space="preserve">“It went from us talking to them to us listening to them,” says Scott Stone, co-founder and head of business development at </w:t>
      </w:r>
      <w:proofErr w:type="spellStart"/>
      <w:r w:rsidRPr="003208F3">
        <w:rPr>
          <w:rFonts w:ascii="Georgia" w:eastAsia="Times New Roman" w:hAnsi="Georgia" w:cs="Times New Roman"/>
          <w:color w:val="000000"/>
          <w:sz w:val="20"/>
          <w:szCs w:val="20"/>
        </w:rPr>
        <w:t>PlumWillow</w:t>
      </w:r>
      <w:proofErr w:type="spellEnd"/>
      <w:r w:rsidRPr="003208F3">
        <w:rPr>
          <w:rFonts w:ascii="Georgia" w:eastAsia="Times New Roman" w:hAnsi="Georgia" w:cs="Times New Roman"/>
          <w:color w:val="000000"/>
          <w:sz w:val="20"/>
          <w:szCs w:val="20"/>
        </w:rPr>
        <w:t xml:space="preserve">. “We decided we might as well institutionalize it and make it part of our culture.” </w:t>
      </w:r>
    </w:p>
    <w:p w:rsidR="003208F3" w:rsidRPr="003208F3" w:rsidRDefault="003208F3" w:rsidP="003208F3">
      <w:pPr>
        <w:spacing w:before="120" w:after="120" w:line="240" w:lineRule="auto"/>
        <w:rPr>
          <w:rFonts w:ascii="Georgia" w:eastAsia="Times New Roman" w:hAnsi="Georgia" w:cs="Times New Roman"/>
          <w:color w:val="000000"/>
          <w:sz w:val="20"/>
          <w:szCs w:val="20"/>
        </w:rPr>
      </w:pPr>
      <w:r w:rsidRPr="003208F3">
        <w:rPr>
          <w:rFonts w:ascii="Georgia" w:eastAsia="Times New Roman" w:hAnsi="Georgia" w:cs="Times New Roman"/>
          <w:color w:val="000000"/>
          <w:sz w:val="20"/>
          <w:szCs w:val="20"/>
        </w:rPr>
        <w:t xml:space="preserve">Two days a week, Ms. </w:t>
      </w:r>
      <w:proofErr w:type="spellStart"/>
      <w:r w:rsidRPr="003208F3">
        <w:rPr>
          <w:rFonts w:ascii="Georgia" w:eastAsia="Times New Roman" w:hAnsi="Georgia" w:cs="Times New Roman"/>
          <w:color w:val="000000"/>
          <w:sz w:val="20"/>
          <w:szCs w:val="20"/>
        </w:rPr>
        <w:t>Anvik</w:t>
      </w:r>
      <w:proofErr w:type="spellEnd"/>
      <w:r w:rsidRPr="003208F3">
        <w:rPr>
          <w:rFonts w:ascii="Georgia" w:eastAsia="Times New Roman" w:hAnsi="Georgia" w:cs="Times New Roman"/>
          <w:color w:val="000000"/>
          <w:sz w:val="20"/>
          <w:szCs w:val="20"/>
        </w:rPr>
        <w:t xml:space="preserve"> and Tal </w:t>
      </w:r>
      <w:proofErr w:type="spellStart"/>
      <w:r w:rsidRPr="003208F3">
        <w:rPr>
          <w:rFonts w:ascii="Georgia" w:eastAsia="Times New Roman" w:hAnsi="Georgia" w:cs="Times New Roman"/>
          <w:color w:val="000000"/>
          <w:sz w:val="20"/>
          <w:szCs w:val="20"/>
        </w:rPr>
        <w:t>Flanchraych</w:t>
      </w:r>
      <w:proofErr w:type="spellEnd"/>
      <w:r w:rsidRPr="003208F3">
        <w:rPr>
          <w:rFonts w:ascii="Georgia" w:eastAsia="Times New Roman" w:hAnsi="Georgia" w:cs="Times New Roman"/>
          <w:color w:val="000000"/>
          <w:sz w:val="20"/>
          <w:szCs w:val="20"/>
        </w:rPr>
        <w:t xml:space="preserve">, the product manager, grill the girls on all kinds of topics, asking whether the site’s comment system is too confusing, for example, or brainstorming about prizes for the site’s </w:t>
      </w:r>
      <w:hyperlink r:id="rId11" w:tooltip="Recent and archival news about Halloween." w:history="1">
        <w:r w:rsidRPr="003208F3">
          <w:rPr>
            <w:rFonts w:ascii="Georgia" w:eastAsia="Times New Roman" w:hAnsi="Georgia" w:cs="Times New Roman"/>
            <w:color w:val="000066"/>
            <w:sz w:val="20"/>
            <w:szCs w:val="20"/>
          </w:rPr>
          <w:t>Halloween</w:t>
        </w:r>
      </w:hyperlink>
      <w:r w:rsidRPr="003208F3">
        <w:rPr>
          <w:rFonts w:ascii="Georgia" w:eastAsia="Times New Roman" w:hAnsi="Georgia" w:cs="Times New Roman"/>
          <w:color w:val="000000"/>
          <w:sz w:val="20"/>
          <w:szCs w:val="20"/>
        </w:rPr>
        <w:t xml:space="preserve"> contest. </w:t>
      </w:r>
    </w:p>
    <w:p w:rsidR="003208F3" w:rsidRPr="003208F3" w:rsidRDefault="003208F3" w:rsidP="003208F3">
      <w:pPr>
        <w:spacing w:before="120" w:after="120" w:line="240" w:lineRule="auto"/>
        <w:rPr>
          <w:rFonts w:ascii="Georgia" w:eastAsia="Times New Roman" w:hAnsi="Georgia" w:cs="Times New Roman"/>
          <w:color w:val="000000"/>
          <w:sz w:val="20"/>
          <w:szCs w:val="20"/>
        </w:rPr>
      </w:pPr>
      <w:r w:rsidRPr="003208F3">
        <w:rPr>
          <w:rFonts w:ascii="Georgia" w:eastAsia="Times New Roman" w:hAnsi="Georgia" w:cs="Times New Roman"/>
          <w:color w:val="000000"/>
          <w:sz w:val="20"/>
          <w:szCs w:val="20"/>
        </w:rPr>
        <w:t xml:space="preserve">“Then we go back to our desks and regurgitate everything and think about how it fits into our future planning,” Ms. </w:t>
      </w:r>
      <w:proofErr w:type="spellStart"/>
      <w:r w:rsidRPr="003208F3">
        <w:rPr>
          <w:rFonts w:ascii="Georgia" w:eastAsia="Times New Roman" w:hAnsi="Georgia" w:cs="Times New Roman"/>
          <w:color w:val="000000"/>
          <w:sz w:val="20"/>
          <w:szCs w:val="20"/>
        </w:rPr>
        <w:t>Flanchraych</w:t>
      </w:r>
      <w:proofErr w:type="spellEnd"/>
      <w:r w:rsidRPr="003208F3">
        <w:rPr>
          <w:rFonts w:ascii="Georgia" w:eastAsia="Times New Roman" w:hAnsi="Georgia" w:cs="Times New Roman"/>
          <w:color w:val="000000"/>
          <w:sz w:val="20"/>
          <w:szCs w:val="20"/>
        </w:rPr>
        <w:t xml:space="preserve"> says. </w:t>
      </w:r>
    </w:p>
    <w:p w:rsidR="003208F3" w:rsidRPr="003208F3" w:rsidRDefault="003208F3" w:rsidP="003208F3">
      <w:pPr>
        <w:spacing w:before="120" w:after="120" w:line="360" w:lineRule="auto"/>
        <w:rPr>
          <w:rFonts w:ascii="Georgia" w:eastAsia="Times New Roman" w:hAnsi="Georgia" w:cs="Times New Roman"/>
          <w:color w:val="000000"/>
          <w:sz w:val="20"/>
          <w:szCs w:val="20"/>
        </w:rPr>
      </w:pPr>
      <w:r w:rsidRPr="003208F3">
        <w:rPr>
          <w:rFonts w:ascii="Georgia" w:eastAsia="Times New Roman" w:hAnsi="Georgia" w:cs="Times New Roman"/>
          <w:color w:val="000000"/>
          <w:sz w:val="20"/>
          <w:szCs w:val="20"/>
        </w:rPr>
        <w:lastRenderedPageBreak/>
        <w:t xml:space="preserve">Nearly 20 girls have cycled through the company since early this year, </w:t>
      </w:r>
      <w:proofErr w:type="spellStart"/>
      <w:r w:rsidRPr="003208F3">
        <w:rPr>
          <w:rFonts w:ascii="Georgia" w:eastAsia="Times New Roman" w:hAnsi="Georgia" w:cs="Times New Roman"/>
          <w:color w:val="000000"/>
          <w:sz w:val="20"/>
          <w:szCs w:val="20"/>
        </w:rPr>
        <w:t>PlumWillow</w:t>
      </w:r>
      <w:proofErr w:type="spellEnd"/>
      <w:r w:rsidRPr="003208F3">
        <w:rPr>
          <w:rFonts w:ascii="Georgia" w:eastAsia="Times New Roman" w:hAnsi="Georgia" w:cs="Times New Roman"/>
          <w:color w:val="000000"/>
          <w:sz w:val="20"/>
          <w:szCs w:val="20"/>
        </w:rPr>
        <w:t xml:space="preserve"> says. </w:t>
      </w:r>
      <w:bookmarkStart w:id="0" w:name="_GoBack"/>
      <w:bookmarkEnd w:id="0"/>
    </w:p>
    <w:p w:rsidR="003208F3" w:rsidRPr="003208F3" w:rsidRDefault="003208F3" w:rsidP="003208F3">
      <w:pPr>
        <w:spacing w:before="120" w:after="120" w:line="240" w:lineRule="auto"/>
        <w:rPr>
          <w:rFonts w:ascii="Georgia" w:eastAsia="Times New Roman" w:hAnsi="Georgia" w:cs="Times New Roman"/>
          <w:color w:val="000000"/>
          <w:sz w:val="20"/>
          <w:szCs w:val="20"/>
        </w:rPr>
      </w:pPr>
      <w:r w:rsidRPr="003208F3">
        <w:rPr>
          <w:rFonts w:ascii="Georgia" w:eastAsia="Times New Roman" w:hAnsi="Georgia" w:cs="Times New Roman"/>
          <w:color w:val="000000"/>
          <w:sz w:val="20"/>
          <w:szCs w:val="20"/>
        </w:rPr>
        <w:t xml:space="preserve">They help keep the company nimble enough to catch and fix mistakes before they are pushed out to broader audiences, executives say. </w:t>
      </w:r>
    </w:p>
    <w:p w:rsidR="003208F3" w:rsidRPr="003208F3" w:rsidRDefault="003208F3" w:rsidP="003208F3">
      <w:pPr>
        <w:spacing w:before="120" w:after="120" w:line="240" w:lineRule="auto"/>
        <w:rPr>
          <w:rFonts w:ascii="Georgia" w:eastAsia="Times New Roman" w:hAnsi="Georgia" w:cs="Times New Roman"/>
          <w:color w:val="000000"/>
          <w:sz w:val="20"/>
          <w:szCs w:val="20"/>
        </w:rPr>
      </w:pPr>
      <w:r w:rsidRPr="003208F3">
        <w:rPr>
          <w:rFonts w:ascii="Georgia" w:eastAsia="Times New Roman" w:hAnsi="Georgia" w:cs="Times New Roman"/>
          <w:color w:val="000000"/>
          <w:sz w:val="20"/>
          <w:szCs w:val="20"/>
        </w:rPr>
        <w:t xml:space="preserve">“We watch what they click on, see what they do and how they use the site,” says Eric David </w:t>
      </w:r>
      <w:proofErr w:type="spellStart"/>
      <w:r w:rsidRPr="003208F3">
        <w:rPr>
          <w:rFonts w:ascii="Georgia" w:eastAsia="Times New Roman" w:hAnsi="Georgia" w:cs="Times New Roman"/>
          <w:color w:val="000000"/>
          <w:sz w:val="20"/>
          <w:szCs w:val="20"/>
        </w:rPr>
        <w:t>Benari</w:t>
      </w:r>
      <w:proofErr w:type="spellEnd"/>
      <w:r w:rsidRPr="003208F3">
        <w:rPr>
          <w:rFonts w:ascii="Georgia" w:eastAsia="Times New Roman" w:hAnsi="Georgia" w:cs="Times New Roman"/>
          <w:color w:val="000000"/>
          <w:sz w:val="20"/>
          <w:szCs w:val="20"/>
        </w:rPr>
        <w:t xml:space="preserve">, another of the site’s founders and its chief technology officer. “It’s not something we can do virtually.” </w:t>
      </w:r>
    </w:p>
    <w:p w:rsidR="003208F3" w:rsidRPr="003208F3" w:rsidRDefault="003208F3" w:rsidP="003208F3">
      <w:pPr>
        <w:spacing w:before="120" w:after="120" w:line="240" w:lineRule="auto"/>
        <w:rPr>
          <w:rFonts w:ascii="Georgia" w:eastAsia="Times New Roman" w:hAnsi="Georgia" w:cs="Times New Roman"/>
          <w:color w:val="000000"/>
          <w:sz w:val="20"/>
          <w:szCs w:val="20"/>
        </w:rPr>
      </w:pPr>
      <w:r w:rsidRPr="003208F3">
        <w:rPr>
          <w:rFonts w:ascii="Georgia" w:eastAsia="Times New Roman" w:hAnsi="Georgia" w:cs="Times New Roman"/>
          <w:color w:val="000000"/>
          <w:sz w:val="20"/>
          <w:szCs w:val="20"/>
        </w:rPr>
        <w:t xml:space="preserve">It’s nothing new for companies to gather input from audiences they serve. Gap recently reverted to its boxy old logo after users complained about a new design. </w:t>
      </w:r>
      <w:hyperlink r:id="rId12" w:tooltip="More articles about Twitter." w:history="1">
        <w:r w:rsidRPr="003208F3">
          <w:rPr>
            <w:rFonts w:ascii="Georgia" w:eastAsia="Times New Roman" w:hAnsi="Georgia" w:cs="Times New Roman"/>
            <w:color w:val="000066"/>
            <w:sz w:val="20"/>
            <w:szCs w:val="20"/>
          </w:rPr>
          <w:t>Twitter</w:t>
        </w:r>
      </w:hyperlink>
      <w:r w:rsidRPr="003208F3">
        <w:rPr>
          <w:rFonts w:ascii="Georgia" w:eastAsia="Times New Roman" w:hAnsi="Georgia" w:cs="Times New Roman"/>
          <w:color w:val="000000"/>
          <w:sz w:val="20"/>
          <w:szCs w:val="20"/>
        </w:rPr>
        <w:t xml:space="preserve"> famously formalized the shorthand of its users as the site began to balloon in popularity. </w:t>
      </w:r>
    </w:p>
    <w:p w:rsidR="003208F3" w:rsidRPr="003208F3" w:rsidRDefault="003208F3" w:rsidP="003208F3">
      <w:pPr>
        <w:spacing w:before="120" w:after="120" w:line="240" w:lineRule="auto"/>
        <w:rPr>
          <w:rFonts w:ascii="Georgia" w:eastAsia="Times New Roman" w:hAnsi="Georgia" w:cs="Times New Roman"/>
          <w:color w:val="000000"/>
          <w:sz w:val="20"/>
          <w:szCs w:val="20"/>
        </w:rPr>
      </w:pPr>
      <w:proofErr w:type="spellStart"/>
      <w:r w:rsidRPr="003208F3">
        <w:rPr>
          <w:rFonts w:ascii="Georgia" w:eastAsia="Times New Roman" w:hAnsi="Georgia" w:cs="Times New Roman"/>
          <w:color w:val="000000"/>
          <w:sz w:val="20"/>
          <w:szCs w:val="20"/>
        </w:rPr>
        <w:t>PlumWillow</w:t>
      </w:r>
      <w:proofErr w:type="spellEnd"/>
      <w:r w:rsidRPr="003208F3">
        <w:rPr>
          <w:rFonts w:ascii="Georgia" w:eastAsia="Times New Roman" w:hAnsi="Georgia" w:cs="Times New Roman"/>
          <w:color w:val="000000"/>
          <w:sz w:val="20"/>
          <w:szCs w:val="20"/>
        </w:rPr>
        <w:t xml:space="preserve"> doesn’t want to wait until it hears — positively or negatively — from its customer. It wants customers in-house so it can always be ahead of the curve. </w:t>
      </w:r>
    </w:p>
    <w:p w:rsidR="003208F3" w:rsidRPr="003208F3" w:rsidRDefault="003208F3" w:rsidP="003208F3">
      <w:pPr>
        <w:spacing w:before="120" w:after="120" w:line="240" w:lineRule="auto"/>
        <w:rPr>
          <w:rFonts w:ascii="Georgia" w:eastAsia="Times New Roman" w:hAnsi="Georgia" w:cs="Times New Roman"/>
          <w:color w:val="000000"/>
          <w:sz w:val="20"/>
          <w:szCs w:val="20"/>
        </w:rPr>
      </w:pPr>
      <w:r w:rsidRPr="003208F3">
        <w:rPr>
          <w:rFonts w:ascii="Georgia" w:eastAsia="Times New Roman" w:hAnsi="Georgia" w:cs="Times New Roman"/>
          <w:color w:val="000000"/>
          <w:sz w:val="20"/>
          <w:szCs w:val="20"/>
        </w:rPr>
        <w:t xml:space="preserve">For </w:t>
      </w:r>
      <w:proofErr w:type="spellStart"/>
      <w:r w:rsidRPr="003208F3">
        <w:rPr>
          <w:rFonts w:ascii="Georgia" w:eastAsia="Times New Roman" w:hAnsi="Georgia" w:cs="Times New Roman"/>
          <w:color w:val="000000"/>
          <w:sz w:val="20"/>
          <w:szCs w:val="20"/>
        </w:rPr>
        <w:t>PlumWillow</w:t>
      </w:r>
      <w:proofErr w:type="spellEnd"/>
      <w:r w:rsidRPr="003208F3">
        <w:rPr>
          <w:rFonts w:ascii="Georgia" w:eastAsia="Times New Roman" w:hAnsi="Georgia" w:cs="Times New Roman"/>
          <w:color w:val="000000"/>
          <w:sz w:val="20"/>
          <w:szCs w:val="20"/>
        </w:rPr>
        <w:t xml:space="preserve">, however, the trick is to find a balance between its own strategic direction and fickle consumer feedback. </w:t>
      </w:r>
    </w:p>
    <w:p w:rsidR="003208F3" w:rsidRPr="003208F3" w:rsidRDefault="003208F3" w:rsidP="003208F3">
      <w:pPr>
        <w:spacing w:before="120" w:after="120" w:line="240" w:lineRule="auto"/>
        <w:rPr>
          <w:rFonts w:ascii="Georgia" w:eastAsia="Times New Roman" w:hAnsi="Georgia" w:cs="Times New Roman"/>
          <w:color w:val="000000"/>
          <w:sz w:val="20"/>
          <w:szCs w:val="20"/>
        </w:rPr>
      </w:pPr>
      <w:r w:rsidRPr="003208F3">
        <w:rPr>
          <w:rFonts w:ascii="Georgia" w:eastAsia="Times New Roman" w:hAnsi="Georgia" w:cs="Times New Roman"/>
          <w:color w:val="000000"/>
          <w:sz w:val="20"/>
          <w:szCs w:val="20"/>
        </w:rPr>
        <w:t xml:space="preserve">“You don’t want to put a bunch of teenagers in charge of the site, but they are revealing the way they think about it, which can be extremely useful for a start-up,” says Josh </w:t>
      </w:r>
      <w:proofErr w:type="spellStart"/>
      <w:r w:rsidRPr="003208F3">
        <w:rPr>
          <w:rFonts w:ascii="Georgia" w:eastAsia="Times New Roman" w:hAnsi="Georgia" w:cs="Times New Roman"/>
          <w:color w:val="000000"/>
          <w:sz w:val="20"/>
          <w:szCs w:val="20"/>
        </w:rPr>
        <w:t>Bernoff</w:t>
      </w:r>
      <w:proofErr w:type="spellEnd"/>
      <w:r w:rsidRPr="003208F3">
        <w:rPr>
          <w:rFonts w:ascii="Georgia" w:eastAsia="Times New Roman" w:hAnsi="Georgia" w:cs="Times New Roman"/>
          <w:color w:val="000000"/>
          <w:sz w:val="20"/>
          <w:szCs w:val="20"/>
        </w:rPr>
        <w:t xml:space="preserve">, an analyst at </w:t>
      </w:r>
      <w:hyperlink r:id="rId13" w:tooltip="More information about Forrester Research Incorporated" w:history="1">
        <w:r w:rsidRPr="003208F3">
          <w:rPr>
            <w:rFonts w:ascii="Georgia" w:eastAsia="Times New Roman" w:hAnsi="Georgia" w:cs="Times New Roman"/>
            <w:color w:val="000066"/>
            <w:sz w:val="20"/>
            <w:szCs w:val="20"/>
          </w:rPr>
          <w:t>Forrester Research</w:t>
        </w:r>
      </w:hyperlink>
      <w:r w:rsidRPr="003208F3">
        <w:rPr>
          <w:rFonts w:ascii="Georgia" w:eastAsia="Times New Roman" w:hAnsi="Georgia" w:cs="Times New Roman"/>
          <w:color w:val="000000"/>
          <w:sz w:val="20"/>
          <w:szCs w:val="20"/>
        </w:rPr>
        <w:t xml:space="preserve">. “If you go too far in one direction, you become like a politician pandering to its audience.” </w:t>
      </w:r>
    </w:p>
    <w:p w:rsidR="003208F3" w:rsidRPr="003208F3" w:rsidRDefault="003208F3" w:rsidP="003208F3">
      <w:pPr>
        <w:spacing w:before="120" w:after="120" w:line="240" w:lineRule="auto"/>
        <w:rPr>
          <w:rFonts w:ascii="Georgia" w:eastAsia="Times New Roman" w:hAnsi="Georgia" w:cs="Times New Roman"/>
          <w:color w:val="000000"/>
          <w:sz w:val="20"/>
          <w:szCs w:val="20"/>
        </w:rPr>
      </w:pPr>
      <w:r w:rsidRPr="003208F3">
        <w:rPr>
          <w:rFonts w:ascii="Georgia" w:eastAsia="Times New Roman" w:hAnsi="Georgia" w:cs="Times New Roman"/>
          <w:color w:val="000000"/>
          <w:sz w:val="20"/>
          <w:szCs w:val="20"/>
        </w:rPr>
        <w:t xml:space="preserve">FOR all the effort that the girls are putting into the site, what do they get in return? School credit and ripe material for college application essays, for starters. </w:t>
      </w:r>
    </w:p>
    <w:p w:rsidR="003208F3" w:rsidRPr="003208F3" w:rsidRDefault="003208F3" w:rsidP="003208F3">
      <w:pPr>
        <w:spacing w:before="120" w:after="120" w:line="240" w:lineRule="auto"/>
        <w:rPr>
          <w:rFonts w:ascii="Georgia" w:eastAsia="Times New Roman" w:hAnsi="Georgia" w:cs="Times New Roman"/>
          <w:color w:val="000000"/>
          <w:sz w:val="20"/>
          <w:szCs w:val="20"/>
        </w:rPr>
      </w:pPr>
      <w:r w:rsidRPr="003208F3">
        <w:rPr>
          <w:rFonts w:ascii="Georgia" w:eastAsia="Times New Roman" w:hAnsi="Georgia" w:cs="Times New Roman"/>
          <w:color w:val="000000"/>
          <w:sz w:val="20"/>
          <w:szCs w:val="20"/>
        </w:rPr>
        <w:t xml:space="preserve">But there may be something more in it for them. While many of their peers may spend their internships doing office work at various companies, the </w:t>
      </w:r>
      <w:proofErr w:type="spellStart"/>
      <w:r w:rsidRPr="003208F3">
        <w:rPr>
          <w:rFonts w:ascii="Georgia" w:eastAsia="Times New Roman" w:hAnsi="Georgia" w:cs="Times New Roman"/>
          <w:color w:val="000000"/>
          <w:sz w:val="20"/>
          <w:szCs w:val="20"/>
        </w:rPr>
        <w:t>PlumWillow</w:t>
      </w:r>
      <w:proofErr w:type="spellEnd"/>
      <w:r w:rsidRPr="003208F3">
        <w:rPr>
          <w:rFonts w:ascii="Georgia" w:eastAsia="Times New Roman" w:hAnsi="Georgia" w:cs="Times New Roman"/>
          <w:color w:val="000000"/>
          <w:sz w:val="20"/>
          <w:szCs w:val="20"/>
        </w:rPr>
        <w:t xml:space="preserve"> interns are getting a taste of the challenges of entrepreneurship. </w:t>
      </w:r>
    </w:p>
    <w:p w:rsidR="003208F3" w:rsidRPr="003208F3" w:rsidRDefault="003208F3" w:rsidP="003208F3">
      <w:pPr>
        <w:spacing w:before="120" w:after="120" w:line="240" w:lineRule="auto"/>
        <w:rPr>
          <w:rFonts w:ascii="Georgia" w:eastAsia="Times New Roman" w:hAnsi="Georgia" w:cs="Times New Roman"/>
          <w:color w:val="000000"/>
          <w:sz w:val="20"/>
          <w:szCs w:val="20"/>
        </w:rPr>
      </w:pPr>
      <w:r w:rsidRPr="003208F3">
        <w:rPr>
          <w:rFonts w:ascii="Georgia" w:eastAsia="Times New Roman" w:hAnsi="Georgia" w:cs="Times New Roman"/>
          <w:color w:val="000000"/>
          <w:sz w:val="20"/>
          <w:szCs w:val="20"/>
        </w:rPr>
        <w:t xml:space="preserve">“I loved seeing the whole process from start to finish,” Ms. </w:t>
      </w:r>
      <w:proofErr w:type="spellStart"/>
      <w:r w:rsidRPr="003208F3">
        <w:rPr>
          <w:rFonts w:ascii="Georgia" w:eastAsia="Times New Roman" w:hAnsi="Georgia" w:cs="Times New Roman"/>
          <w:color w:val="000000"/>
          <w:sz w:val="20"/>
          <w:szCs w:val="20"/>
        </w:rPr>
        <w:t>Larin</w:t>
      </w:r>
      <w:proofErr w:type="spellEnd"/>
      <w:r w:rsidRPr="003208F3">
        <w:rPr>
          <w:rFonts w:ascii="Georgia" w:eastAsia="Times New Roman" w:hAnsi="Georgia" w:cs="Times New Roman"/>
          <w:color w:val="000000"/>
          <w:sz w:val="20"/>
          <w:szCs w:val="20"/>
        </w:rPr>
        <w:t xml:space="preserve"> says. “Six months ago we were looking at PDFs of the site; now we have the live version that we helped create. It’s incredibly cool to see.” </w:t>
      </w:r>
    </w:p>
    <w:p w:rsidR="003208F3" w:rsidRPr="003208F3" w:rsidRDefault="003208F3" w:rsidP="003208F3">
      <w:pPr>
        <w:spacing w:after="240" w:line="360" w:lineRule="atLeast"/>
        <w:rPr>
          <w:rFonts w:ascii="Georgia" w:eastAsia="Times New Roman" w:hAnsi="Georgia" w:cs="Times New Roman"/>
          <w:color w:val="000000"/>
          <w:sz w:val="16"/>
          <w:szCs w:val="16"/>
        </w:rPr>
      </w:pPr>
      <w:r w:rsidRPr="003208F3">
        <w:rPr>
          <w:rFonts w:ascii="Georgia" w:eastAsia="Times New Roman" w:hAnsi="Georgia" w:cs="Times New Roman"/>
          <w:color w:val="000000"/>
          <w:sz w:val="16"/>
          <w:szCs w:val="16"/>
        </w:rPr>
        <w:t>http://www.nytimes.com/2010/10/24/busin</w:t>
      </w:r>
      <w:r>
        <w:rPr>
          <w:rFonts w:ascii="Georgia" w:eastAsia="Times New Roman" w:hAnsi="Georgia" w:cs="Times New Roman"/>
          <w:color w:val="000000"/>
          <w:sz w:val="16"/>
          <w:szCs w:val="16"/>
        </w:rPr>
        <w:t>ess/24ping.html</w:t>
      </w:r>
    </w:p>
    <w:p w:rsidR="0041720D" w:rsidRDefault="0041720D"/>
    <w:sectPr w:rsidR="0041720D"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73"/>
    <w:rsid w:val="003208F3"/>
    <w:rsid w:val="0041720D"/>
    <w:rsid w:val="00812B42"/>
    <w:rsid w:val="00B2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4618E-6079-4F26-B0D0-A2ECE625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95483">
      <w:bodyDiv w:val="1"/>
      <w:marLeft w:val="150"/>
      <w:marRight w:val="150"/>
      <w:marTop w:val="0"/>
      <w:marBottom w:val="0"/>
      <w:divBdr>
        <w:top w:val="none" w:sz="0" w:space="0" w:color="auto"/>
        <w:left w:val="none" w:sz="0" w:space="0" w:color="auto"/>
        <w:bottom w:val="none" w:sz="0" w:space="0" w:color="auto"/>
        <w:right w:val="none" w:sz="0" w:space="0" w:color="auto"/>
      </w:divBdr>
      <w:divsChild>
        <w:div w:id="1840651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news/business/companies/google_inc/index.html?inline=nyt-org" TargetMode="External"/><Relationship Id="rId13" Type="http://schemas.openxmlformats.org/officeDocument/2006/relationships/hyperlink" Target="http://topics.nytimes.com/top/news/business/companies/forrester-research-inc/index.html?inline=nyt-org" TargetMode="External"/><Relationship Id="rId3" Type="http://schemas.openxmlformats.org/officeDocument/2006/relationships/webSettings" Target="webSettings.xml"/><Relationship Id="rId7" Type="http://schemas.openxmlformats.org/officeDocument/2006/relationships/hyperlink" Target="http://www.altimetergroup.com/" TargetMode="External"/><Relationship Id="rId12" Type="http://schemas.openxmlformats.org/officeDocument/2006/relationships/hyperlink" Target="http://topics.nytimes.com/top/news/business/companies/twitter/index.html?inline=ny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lumwillow.com/" TargetMode="External"/><Relationship Id="rId11" Type="http://schemas.openxmlformats.org/officeDocument/2006/relationships/hyperlink" Target="http://topics.nytimes.com/top/reference/timestopics/subjects/h/halloween/index.html?inline=nyt-classifier" TargetMode="External"/><Relationship Id="rId5" Type="http://schemas.openxmlformats.org/officeDocument/2006/relationships/hyperlink" Target="http://topics.nytimes.com/top/reference/timestopics/subjects/i/ipod/index.html?inline=nyt-classifier" TargetMode="External"/><Relationship Id="rId15" Type="http://schemas.openxmlformats.org/officeDocument/2006/relationships/theme" Target="theme/theme1.xml"/><Relationship Id="rId10" Type="http://schemas.openxmlformats.org/officeDocument/2006/relationships/hyperlink" Target="http://topics.nytimes.com/topics/reference/timestopics/subjects/v/venture_capital/index.html?inline=nyt-classifier" TargetMode="External"/><Relationship Id="rId4" Type="http://schemas.openxmlformats.org/officeDocument/2006/relationships/hyperlink" Target="http://topics.nytimes.com/top/reference/timestopics/people/w/jenna_wortham/index.html?inline=nyt-per" TargetMode="External"/><Relationship Id="rId9" Type="http://schemas.openxmlformats.org/officeDocument/2006/relationships/hyperlink" Target="http://topics.nytimes.com/top/news/business/companies/facebook_inc/index.html?inline=ny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1105</Words>
  <Characters>6301</Characters>
  <Application>Microsoft Office Word</Application>
  <DocSecurity>0</DocSecurity>
  <Lines>52</Lines>
  <Paragraphs>14</Paragraphs>
  <ScaleCrop>false</ScaleCrop>
  <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2014-01-03T17:12:00Z</dcterms:created>
  <dcterms:modified xsi:type="dcterms:W3CDTF">2014-01-03T17:16:00Z</dcterms:modified>
</cp:coreProperties>
</file>